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Default="003B4AAA" w:rsidP="00CC6B94">
      <w:pPr>
        <w:adjustRightInd w:val="0"/>
        <w:jc w:val="left"/>
      </w:pPr>
      <w:bookmarkStart w:id="0" w:name="_GoBack"/>
      <w:bookmarkEnd w:id="0"/>
      <w:r>
        <w:rPr>
          <w:rFonts w:hint="eastAsia"/>
        </w:rPr>
        <w:t>様式第</w:t>
      </w:r>
      <w:r w:rsidR="001E6B8D">
        <w:rPr>
          <w:rFonts w:hint="eastAsia"/>
        </w:rPr>
        <w:t>３１</w:t>
      </w:r>
      <w:r>
        <w:rPr>
          <w:rFonts w:hint="eastAsia"/>
        </w:rPr>
        <w:t>号</w:t>
      </w:r>
    </w:p>
    <w:p w:rsidR="00B54740" w:rsidRDefault="001E6B8D" w:rsidP="00B54740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住宅</w:t>
      </w:r>
      <w:r w:rsidR="00B54740">
        <w:rPr>
          <w:rFonts w:hint="eastAsia"/>
          <w:b/>
          <w:kern w:val="0"/>
          <w:sz w:val="28"/>
          <w:szCs w:val="28"/>
        </w:rPr>
        <w:t>地地域格差認定基準表</w:t>
      </w:r>
    </w:p>
    <w:p w:rsidR="00B54740" w:rsidRDefault="00B54740" w:rsidP="00B5474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7"/>
        <w:gridCol w:w="1701"/>
        <w:gridCol w:w="1701"/>
        <w:gridCol w:w="2041"/>
        <w:gridCol w:w="2041"/>
        <w:gridCol w:w="2041"/>
        <w:gridCol w:w="2041"/>
        <w:gridCol w:w="2041"/>
      </w:tblGrid>
      <w:tr w:rsidR="009B6658" w:rsidRPr="009B6658" w:rsidTr="009B6658">
        <w:trPr>
          <w:cantSplit/>
          <w:trHeight w:hRule="exact" w:val="624"/>
        </w:trPr>
        <w:tc>
          <w:tcPr>
            <w:tcW w:w="397" w:type="dxa"/>
            <w:textDirection w:val="tbRlV"/>
            <w:vAlign w:val="center"/>
          </w:tcPr>
          <w:p w:rsidR="009B6658" w:rsidRPr="009B6658" w:rsidRDefault="009B6658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条件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項　　　　　目</w:t>
            </w:r>
          </w:p>
        </w:tc>
        <w:tc>
          <w:tcPr>
            <w:tcW w:w="1701" w:type="dxa"/>
            <w:vAlign w:val="center"/>
          </w:tcPr>
          <w:p w:rsidR="009B6658" w:rsidRPr="009B6658" w:rsidRDefault="008C1BE0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細　　項　　目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優　　　　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優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普　　　　　通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や　や　劣　る</w:t>
            </w:r>
          </w:p>
        </w:tc>
        <w:tc>
          <w:tcPr>
            <w:tcW w:w="2041" w:type="dxa"/>
            <w:vAlign w:val="center"/>
          </w:tcPr>
          <w:p w:rsidR="009B6658" w:rsidRPr="009B6658" w:rsidRDefault="009B6658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劣　　　　　る</w:t>
            </w:r>
          </w:p>
        </w:tc>
      </w:tr>
      <w:tr w:rsidR="00B32C82" w:rsidRPr="009B6658" w:rsidTr="001E6B8D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A2871">
              <w:rPr>
                <w:rFonts w:hint="eastAsia"/>
                <w:spacing w:val="210"/>
                <w:kern w:val="0"/>
                <w:sz w:val="16"/>
                <w:szCs w:val="16"/>
                <w:fitText w:val="2002" w:id="1656563969"/>
              </w:rPr>
              <w:t>街路条</w:t>
            </w:r>
            <w:r w:rsidRPr="001A2871">
              <w:rPr>
                <w:rFonts w:hint="eastAsia"/>
                <w:spacing w:val="37"/>
                <w:kern w:val="0"/>
                <w:sz w:val="16"/>
                <w:szCs w:val="16"/>
                <w:fitText w:val="2002" w:id="1656563969"/>
              </w:rPr>
              <w:t>件</w:t>
            </w:r>
          </w:p>
        </w:tc>
        <w:tc>
          <w:tcPr>
            <w:tcW w:w="1701" w:type="dxa"/>
            <w:vMerge w:val="restart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街路の幅員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構造等の状態</w:t>
            </w:r>
          </w:p>
        </w:tc>
        <w:tc>
          <w:tcPr>
            <w:tcW w:w="170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幅員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</w:tr>
      <w:tr w:rsidR="00B32C82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舗装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 xml:space="preserve">（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>）％以上</w:t>
            </w: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9B6658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舗装率</w:t>
            </w:r>
          </w:p>
          <w:p w:rsidR="00B32C82" w:rsidRPr="00720D46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w w:val="90"/>
                <w:sz w:val="16"/>
                <w:szCs w:val="16"/>
              </w:rPr>
            </w:pPr>
            <w:r w:rsidRPr="00720D46">
              <w:rPr>
                <w:rFonts w:hint="eastAsia"/>
                <w:w w:val="90"/>
                <w:sz w:val="16"/>
                <w:szCs w:val="16"/>
              </w:rPr>
              <w:t>（　）％以上</w:t>
            </w:r>
            <w:r w:rsidR="00720D46" w:rsidRPr="00720D46">
              <w:rPr>
                <w:rFonts w:hint="eastAsia"/>
                <w:w w:val="90"/>
                <w:sz w:val="16"/>
                <w:szCs w:val="16"/>
              </w:rPr>
              <w:t>～</w:t>
            </w:r>
            <w:r w:rsidRPr="00720D46">
              <w:rPr>
                <w:rFonts w:hint="eastAsia"/>
                <w:w w:val="90"/>
                <w:sz w:val="16"/>
                <w:szCs w:val="16"/>
              </w:rPr>
              <w:t>（　）％未満</w:t>
            </w: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Pr="006D3ED7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6D3ED7">
              <w:rPr>
                <w:rFonts w:hint="eastAsia"/>
                <w:sz w:val="16"/>
                <w:szCs w:val="16"/>
              </w:rPr>
              <w:t>（　　　　　　　）舗装</w:t>
            </w:r>
          </w:p>
          <w:p w:rsidR="00B32C82" w:rsidRPr="006D3ED7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6D3ED7">
              <w:rPr>
                <w:rFonts w:hint="eastAsia"/>
                <w:sz w:val="16"/>
                <w:szCs w:val="16"/>
              </w:rPr>
              <w:t>舗装率</w:t>
            </w:r>
          </w:p>
          <w:p w:rsidR="00B32C82" w:rsidRPr="006D3ED7" w:rsidRDefault="00B32C82" w:rsidP="00EA5E5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 w:rsidRPr="006D3ED7">
              <w:rPr>
                <w:rFonts w:hint="eastAsia"/>
                <w:sz w:val="16"/>
                <w:szCs w:val="16"/>
              </w:rPr>
              <w:t xml:space="preserve">　　（　　　）％未満</w:t>
            </w:r>
          </w:p>
        </w:tc>
      </w:tr>
      <w:tr w:rsidR="00B32C82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2C82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配置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B32C82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32C82" w:rsidRPr="009B6658" w:rsidRDefault="00B32C82" w:rsidP="007E31AB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系統及び連続性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32C82" w:rsidRP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B32C82" w:rsidRPr="009B6658" w:rsidTr="001E6B8D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B32C82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A2871">
              <w:rPr>
                <w:rFonts w:hint="eastAsia"/>
                <w:spacing w:val="60"/>
                <w:kern w:val="0"/>
                <w:sz w:val="16"/>
                <w:szCs w:val="16"/>
                <w:fitText w:val="2002" w:id="1656564224"/>
              </w:rPr>
              <w:t>交</w:t>
            </w:r>
            <w:r w:rsidR="00B32C82" w:rsidRPr="001A2871">
              <w:rPr>
                <w:rFonts w:hint="eastAsia"/>
                <w:spacing w:val="60"/>
                <w:kern w:val="0"/>
                <w:sz w:val="16"/>
                <w:szCs w:val="16"/>
                <w:fitText w:val="2002" w:id="1656564224"/>
              </w:rPr>
              <w:t>通・接近条件</w:t>
            </w:r>
          </w:p>
        </w:tc>
        <w:tc>
          <w:tcPr>
            <w:tcW w:w="1701" w:type="dxa"/>
            <w:vMerge w:val="restart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都心との距離及び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交通施設の状態</w:t>
            </w:r>
          </w:p>
        </w:tc>
        <w:tc>
          <w:tcPr>
            <w:tcW w:w="170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最寄駅への接近性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</w:tc>
      </w:tr>
      <w:tr w:rsidR="00B32C82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都心への接近性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）時間未満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B32C82" w:rsidRPr="001E6B8D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時間以上　　　時間未満</w:t>
            </w:r>
          </w:p>
        </w:tc>
        <w:tc>
          <w:tcPr>
            <w:tcW w:w="2041" w:type="dxa"/>
            <w:vAlign w:val="center"/>
          </w:tcPr>
          <w:p w:rsidR="00B32C82" w:rsidRPr="001E6B8D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時間未満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）時間以上</w:t>
            </w:r>
          </w:p>
        </w:tc>
      </w:tr>
      <w:tr w:rsidR="00B32C82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商業施設の配置の</w:t>
            </w:r>
          </w:p>
          <w:p w:rsidR="00E06F64" w:rsidRPr="00E06F64" w:rsidRDefault="00E06F64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状態</w:t>
            </w:r>
          </w:p>
        </w:tc>
        <w:tc>
          <w:tcPr>
            <w:tcW w:w="170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最寄商業施設への</w:t>
            </w:r>
          </w:p>
          <w:p w:rsidR="00E06F64" w:rsidRDefault="00E06F64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接近性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）分未満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分以上　　　　分未満</w:t>
            </w:r>
          </w:p>
        </w:tc>
        <w:tc>
          <w:tcPr>
            <w:tcW w:w="2041" w:type="dxa"/>
            <w:vAlign w:val="center"/>
          </w:tcPr>
          <w:p w:rsidR="00B32C82" w:rsidRPr="001E6B8D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分以上　　　　分未満</w:t>
            </w:r>
          </w:p>
        </w:tc>
        <w:tc>
          <w:tcPr>
            <w:tcW w:w="2041" w:type="dxa"/>
            <w:vAlign w:val="center"/>
          </w:tcPr>
          <w:p w:rsidR="00B32C82" w:rsidRPr="001E6B8D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分以上　　　　分未満</w:t>
            </w:r>
          </w:p>
        </w:tc>
        <w:tc>
          <w:tcPr>
            <w:tcW w:w="2041" w:type="dxa"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）分以上</w:t>
            </w:r>
          </w:p>
        </w:tc>
      </w:tr>
      <w:tr w:rsidR="00B32C82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学校・公園・病院</w:t>
            </w:r>
          </w:p>
          <w:p w:rsidR="00E06F64" w:rsidRDefault="00E06F64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等の配置の状態</w:t>
            </w:r>
          </w:p>
        </w:tc>
        <w:tc>
          <w:tcPr>
            <w:tcW w:w="170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小学校・公園・</w:t>
            </w:r>
          </w:p>
          <w:p w:rsidR="00E06F64" w:rsidRDefault="00E06F64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病院・官公署等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）ｍ未満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ｍ以上　　　　ｍ未満</w:t>
            </w:r>
          </w:p>
        </w:tc>
        <w:tc>
          <w:tcPr>
            <w:tcW w:w="2041" w:type="dxa"/>
            <w:vAlign w:val="center"/>
          </w:tcPr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平均</w:t>
            </w:r>
          </w:p>
          <w:p w:rsidR="00B32C82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）ｍ以上</w:t>
            </w:r>
          </w:p>
          <w:p w:rsidR="00B32C82" w:rsidRPr="009B6658" w:rsidRDefault="00B32C82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D6699" w:rsidRPr="009B6658" w:rsidTr="009D6699">
        <w:trPr>
          <w:trHeight w:hRule="exact" w:val="794"/>
        </w:trPr>
        <w:tc>
          <w:tcPr>
            <w:tcW w:w="397" w:type="dxa"/>
            <w:vMerge w:val="restart"/>
            <w:textDirection w:val="tbRlV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A2871">
              <w:rPr>
                <w:rFonts w:hint="eastAsia"/>
                <w:spacing w:val="60"/>
                <w:kern w:val="0"/>
                <w:sz w:val="16"/>
                <w:szCs w:val="16"/>
                <w:fitText w:val="1078" w:id="1656564225"/>
              </w:rPr>
              <w:t>環境条</w:t>
            </w:r>
            <w:r w:rsidRPr="001A2871">
              <w:rPr>
                <w:rFonts w:hint="eastAsia"/>
                <w:spacing w:val="22"/>
                <w:kern w:val="0"/>
                <w:sz w:val="16"/>
                <w:szCs w:val="16"/>
                <w:fitText w:val="1078" w:id="1656564225"/>
              </w:rPr>
              <w:t>件</w:t>
            </w:r>
          </w:p>
        </w:tc>
        <w:tc>
          <w:tcPr>
            <w:tcW w:w="1701" w:type="dxa"/>
            <w:vMerge w:val="restart"/>
            <w:vAlign w:val="center"/>
          </w:tcPr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各画地の面積・配</w:t>
            </w:r>
          </w:p>
          <w:p w:rsidR="00E06F64" w:rsidRDefault="00E06F64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置及び利用の状況</w:t>
            </w:r>
          </w:p>
        </w:tc>
        <w:tc>
          <w:tcPr>
            <w:tcW w:w="170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画地の標準的面積</w:t>
            </w:r>
          </w:p>
        </w:tc>
        <w:tc>
          <w:tcPr>
            <w:tcW w:w="2041" w:type="dxa"/>
            <w:vAlign w:val="center"/>
          </w:tcPr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※優良住宅地の場合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「特に優る」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）㎡超え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※優良住宅地の場合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「相当に優る」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㎡超え　　　　㎡以下</w:t>
            </w:r>
          </w:p>
        </w:tc>
        <w:tc>
          <w:tcPr>
            <w:tcW w:w="2041" w:type="dxa"/>
            <w:vAlign w:val="center"/>
          </w:tcPr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※優良住宅地の場合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「優る」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㎡超え　　　　㎡以下</w:t>
            </w:r>
          </w:p>
        </w:tc>
        <w:tc>
          <w:tcPr>
            <w:tcW w:w="2041" w:type="dxa"/>
            <w:vAlign w:val="center"/>
          </w:tcPr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※優良住宅地の場合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「普通」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㎡超え　　　　㎡以下</w:t>
            </w:r>
          </w:p>
        </w:tc>
        <w:tc>
          <w:tcPr>
            <w:tcW w:w="2041" w:type="dxa"/>
            <w:vAlign w:val="center"/>
          </w:tcPr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（　　　）㎡以下</w:t>
            </w:r>
          </w:p>
          <w:p w:rsidR="009D6699" w:rsidRPr="00E71A94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D6699" w:rsidRPr="009B6658" w:rsidTr="003E5A76">
        <w:trPr>
          <w:trHeight w:hRule="exact" w:val="624"/>
        </w:trPr>
        <w:tc>
          <w:tcPr>
            <w:tcW w:w="397" w:type="dxa"/>
            <w:vMerge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土地の利用度</w:t>
            </w: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疎密度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 xml:space="preserve">（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>）％以上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B32C82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9D6699" w:rsidRDefault="00E06F64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疎密</w:t>
            </w:r>
            <w:r w:rsidR="009D6699">
              <w:rPr>
                <w:rFonts w:hint="eastAsia"/>
                <w:sz w:val="16"/>
                <w:szCs w:val="16"/>
              </w:rPr>
              <w:t>度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　　　） ～ （　　　）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％以上　　　　％未満</w:t>
            </w:r>
          </w:p>
        </w:tc>
        <w:tc>
          <w:tcPr>
            <w:tcW w:w="2041" w:type="dxa"/>
            <w:vAlign w:val="center"/>
          </w:tcPr>
          <w:p w:rsidR="009D6699" w:rsidRPr="00B32C82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B32C82">
              <w:rPr>
                <w:rFonts w:hint="eastAsia"/>
                <w:sz w:val="16"/>
                <w:szCs w:val="16"/>
              </w:rPr>
              <w:t>－</w:t>
            </w: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疎密度</w:t>
            </w:r>
          </w:p>
          <w:p w:rsidR="009D6699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 xml:space="preserve">（　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9B6658">
              <w:rPr>
                <w:rFonts w:hint="eastAsia"/>
                <w:sz w:val="16"/>
                <w:szCs w:val="16"/>
              </w:rPr>
              <w:t>）％</w:t>
            </w:r>
            <w:r>
              <w:rPr>
                <w:rFonts w:hint="eastAsia"/>
                <w:sz w:val="16"/>
                <w:szCs w:val="16"/>
              </w:rPr>
              <w:t>未満</w:t>
            </w:r>
          </w:p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D6699" w:rsidRPr="009B6658" w:rsidTr="001E6B8D">
        <w:trPr>
          <w:trHeight w:hRule="exact" w:val="624"/>
        </w:trPr>
        <w:tc>
          <w:tcPr>
            <w:tcW w:w="397" w:type="dxa"/>
            <w:vMerge w:val="restart"/>
            <w:textDirection w:val="tbRlV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1A2871">
              <w:rPr>
                <w:rFonts w:hint="eastAsia"/>
                <w:spacing w:val="60"/>
                <w:kern w:val="0"/>
                <w:sz w:val="16"/>
                <w:szCs w:val="16"/>
                <w:fitText w:val="770" w:id="1656564226"/>
              </w:rPr>
              <w:t>その</w:t>
            </w:r>
            <w:r w:rsidRPr="001A2871">
              <w:rPr>
                <w:rFonts w:hint="eastAsia"/>
                <w:spacing w:val="15"/>
                <w:kern w:val="0"/>
                <w:sz w:val="16"/>
                <w:szCs w:val="16"/>
                <w:fitText w:val="770" w:id="1656564226"/>
              </w:rPr>
              <w:t>他</w:t>
            </w:r>
          </w:p>
        </w:tc>
        <w:tc>
          <w:tcPr>
            <w:tcW w:w="1701" w:type="dxa"/>
            <w:vMerge w:val="restart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その他</w:t>
            </w:r>
          </w:p>
        </w:tc>
        <w:tc>
          <w:tcPr>
            <w:tcW w:w="170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その他</w:t>
            </w: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  <w:tr w:rsidR="009D6699" w:rsidRPr="009B6658" w:rsidTr="008C1BE0">
        <w:trPr>
          <w:trHeight w:hRule="exact" w:val="624"/>
        </w:trPr>
        <w:tc>
          <w:tcPr>
            <w:tcW w:w="397" w:type="dxa"/>
            <w:vMerge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40" w:left="82" w:rightChars="40" w:right="82"/>
              <w:jc w:val="distribute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  <w:tc>
          <w:tcPr>
            <w:tcW w:w="2041" w:type="dxa"/>
            <w:vAlign w:val="center"/>
          </w:tcPr>
          <w:p w:rsidR="009D6699" w:rsidRPr="009B6658" w:rsidRDefault="009D6699" w:rsidP="009D6699">
            <w:pPr>
              <w:autoSpaceDN w:val="0"/>
              <w:adjustRightInd w:val="0"/>
              <w:spacing w:line="180" w:lineRule="exact"/>
              <w:ind w:leftChars="20" w:left="41" w:rightChars="20" w:right="41"/>
              <w:jc w:val="left"/>
              <w:rPr>
                <w:sz w:val="16"/>
                <w:szCs w:val="16"/>
              </w:rPr>
            </w:pPr>
          </w:p>
        </w:tc>
      </w:tr>
    </w:tbl>
    <w:p w:rsidR="00B54740" w:rsidRPr="00B54740" w:rsidRDefault="00B54740" w:rsidP="00E71A94">
      <w:pPr>
        <w:adjustRightInd w:val="0"/>
        <w:spacing w:line="120" w:lineRule="exact"/>
        <w:jc w:val="left"/>
      </w:pPr>
    </w:p>
    <w:sectPr w:rsidR="00B54740" w:rsidRPr="00B54740" w:rsidSect="009D6699">
      <w:headerReference w:type="default" r:id="rId8"/>
      <w:pgSz w:w="16838" w:h="11906" w:orient="landscape" w:code="9"/>
      <w:pgMar w:top="1418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A2871"/>
    <w:rsid w:val="001B006F"/>
    <w:rsid w:val="001B24B4"/>
    <w:rsid w:val="001B5322"/>
    <w:rsid w:val="001B666D"/>
    <w:rsid w:val="001C11EF"/>
    <w:rsid w:val="001D1F16"/>
    <w:rsid w:val="001E6B8D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D3ED7"/>
    <w:rsid w:val="006F43B4"/>
    <w:rsid w:val="00720D46"/>
    <w:rsid w:val="00721604"/>
    <w:rsid w:val="00725B95"/>
    <w:rsid w:val="007430E5"/>
    <w:rsid w:val="007720A3"/>
    <w:rsid w:val="007E31AB"/>
    <w:rsid w:val="007E487B"/>
    <w:rsid w:val="008071CB"/>
    <w:rsid w:val="00815CFB"/>
    <w:rsid w:val="00866CA5"/>
    <w:rsid w:val="00881B46"/>
    <w:rsid w:val="008C1759"/>
    <w:rsid w:val="008C1BE0"/>
    <w:rsid w:val="008F6CB3"/>
    <w:rsid w:val="00917558"/>
    <w:rsid w:val="009562E5"/>
    <w:rsid w:val="00976331"/>
    <w:rsid w:val="00976EC2"/>
    <w:rsid w:val="00995946"/>
    <w:rsid w:val="009A6DF0"/>
    <w:rsid w:val="009B6658"/>
    <w:rsid w:val="009D6699"/>
    <w:rsid w:val="00A342DB"/>
    <w:rsid w:val="00A50FA5"/>
    <w:rsid w:val="00A62874"/>
    <w:rsid w:val="00AA5386"/>
    <w:rsid w:val="00B32C82"/>
    <w:rsid w:val="00B40E53"/>
    <w:rsid w:val="00B54740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B576E"/>
    <w:rsid w:val="00DE3435"/>
    <w:rsid w:val="00E06F64"/>
    <w:rsid w:val="00E71A94"/>
    <w:rsid w:val="00EA0600"/>
    <w:rsid w:val="00EA5E59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AFD0-2C57-4A53-A6F8-D95BFCBFE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49</cp:revision>
  <cp:lastPrinted>2017-10-19T10:38:00Z</cp:lastPrinted>
  <dcterms:created xsi:type="dcterms:W3CDTF">2017-10-19T09:49:00Z</dcterms:created>
  <dcterms:modified xsi:type="dcterms:W3CDTF">2018-03-26T05:11:00Z</dcterms:modified>
</cp:coreProperties>
</file>